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Количество основных мест (общие условия приема) по образовательным программам высшего образования (программам бакалавриата и программам специалитета) ФГБОУ ВО «Дагестанский государственный университет» для обучения за счет бюджетных ассигнований федерального бюджета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на 2020/2021 учебный год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a3"/>
        <w:tblW w:w="9917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3"/>
        <w:gridCol w:w="1418"/>
        <w:gridCol w:w="3476"/>
        <w:gridCol w:w="1113"/>
        <w:gridCol w:w="1171"/>
        <w:gridCol w:w="933"/>
        <w:gridCol w:w="1172"/>
      </w:tblGrid>
      <w:tr>
        <w:trPr/>
        <w:tc>
          <w:tcPr>
            <w:tcW w:w="6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Код</w:t>
            </w:r>
          </w:p>
        </w:tc>
        <w:tc>
          <w:tcPr>
            <w:tcW w:w="34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Направление подготовки/специальность</w:t>
            </w:r>
          </w:p>
        </w:tc>
        <w:tc>
          <w:tcPr>
            <w:tcW w:w="438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КЦП по формам обучения</w:t>
            </w:r>
          </w:p>
        </w:tc>
      </w:tr>
      <w:tr>
        <w:trPr/>
        <w:tc>
          <w:tcPr>
            <w:tcW w:w="6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очная</w:t>
            </w:r>
          </w:p>
        </w:tc>
        <w:tc>
          <w:tcPr>
            <w:tcW w:w="21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заочная</w:t>
            </w:r>
          </w:p>
        </w:tc>
      </w:tr>
      <w:tr>
        <w:trPr/>
        <w:tc>
          <w:tcPr>
            <w:tcW w:w="6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всего</w:t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т.ч. основные места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всего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т.ч. основные места</w:t>
            </w:r>
          </w:p>
        </w:tc>
      </w:tr>
      <w:tr>
        <w:trPr/>
        <w:tc>
          <w:tcPr>
            <w:tcW w:w="9916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Программы бакалавриата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01.03.01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Математика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01.03.02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02.03.01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Математика и компьютерные науки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02.03.02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Фундаментальные информатика и информационные технологии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03.03.02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Физика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04.03.01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Химия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05.03.02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География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05.03.06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06.03.01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Биология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06.03.02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Почвоведение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09.03.03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Прикладная информатика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54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12.1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-Прикладная информатика в экономике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12.2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–Информационные системы и программирование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12.3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</w:t>
            </w:r>
            <w:r>
              <w:rPr>
                <w:rFonts w:cs="Arial" w:ascii="Arial" w:hAnsi="Arial"/>
                <w:i/>
                <w:sz w:val="20"/>
                <w:szCs w:val="20"/>
              </w:rPr>
              <w:t>рофиль - Прикладная информатика в юриспруденции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11.03.04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Электроника и наноэлектроника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35.03.08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Водные биоресурсы и аквакультура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Психология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Экономика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Менеджмент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38.03.04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Социальная работа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Юриспруденция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44.03.01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-Биология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-Право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45.03.01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Филология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90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72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25.1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– Отечественная филология (русский язык и литература)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38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25.2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 Отечественная филология (русский язык и литература; родной язык и литература)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38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25.3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– Зарубежная филология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14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45.03.02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Лингвистика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75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60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26.1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-Теория и методика преподавания иностранных языков и культур (английский язык)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40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26.2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-Теория и методика преподавания иностранных языков и культур (немецкий язык)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8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26.3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-Теория и методика преподавания иностранных языков и культур (французский язык)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8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26.4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профиль -Теория и методика преподавания иностранных языков и культур (арабский язык)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История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Философия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49.03.01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51.03.06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Библиотечно-информационная деятельность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52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Итого по программам бакалавриата: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885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687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93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73</w:t>
            </w:r>
          </w:p>
        </w:tc>
      </w:tr>
      <w:tr>
        <w:trPr/>
        <w:tc>
          <w:tcPr>
            <w:tcW w:w="9916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i/>
                <w:i/>
              </w:rPr>
            </w:pPr>
            <w:r>
              <w:rPr>
                <w:rFonts w:cs="Arial" w:ascii="Arial" w:hAnsi="Arial"/>
                <w:b/>
                <w:i/>
              </w:rPr>
              <w:t>Программы специалитета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04.05.01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Фундаментальная и прикладная химия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52.05.01</w:t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Актерское искусство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специализация – Артист драматического театра и кино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6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специализация – Артист музыкального театра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552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Итого по программам специалитета:</w:t>
            </w:r>
          </w:p>
        </w:tc>
        <w:tc>
          <w:tcPr>
            <w:tcW w:w="1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41</w:t>
            </w:r>
          </w:p>
        </w:tc>
        <w:tc>
          <w:tcPr>
            <w:tcW w:w="11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1cd0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2b1cd0"/>
    <w:rPr>
      <w:sz w:val="20"/>
      <w:szCs w:val="20"/>
    </w:rPr>
  </w:style>
  <w:style w:type="character" w:styleId="Style15" w:customStyle="1">
    <w:name w:val="Тема примечания Знак"/>
    <w:basedOn w:val="Style14"/>
    <w:link w:val="a7"/>
    <w:uiPriority w:val="99"/>
    <w:semiHidden/>
    <w:qFormat/>
    <w:rsid w:val="002b1cd0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2b1cd0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2b1c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2b1cd0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b1c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020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LibreOffice/6.0.4.2$Windows_x86 LibreOffice_project/9b0d9b32d5dcda91d2f1a96dc04c645c450872bf</Application>
  <Pages>2</Pages>
  <Words>431</Words>
  <Characters>2451</Characters>
  <CharactersWithSpaces>2632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2020-05-14T13:46:00Z</dcterms:created>
  <dc:creator>Азиза</dc:creator>
  <dc:description/>
  <dc:language>ru-RU</dc:language>
  <cp:lastModifiedBy/>
  <dcterms:modified xsi:type="dcterms:W3CDTF">2020-05-19T13:43:55Z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